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3B11" w14:textId="77777777" w:rsidR="000060A3" w:rsidRPr="002831E9" w:rsidRDefault="000060A3" w:rsidP="000060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985D01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ОНСПЕКТ</w:t>
      </w:r>
    </w:p>
    <w:p w14:paraId="505FA3C9" w14:textId="1939EF1E" w:rsidR="000060A3" w:rsidRDefault="000060A3" w:rsidP="000060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провеждане на конкурс за </w:t>
      </w: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зачисляване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985D01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специализация по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СЪДОВА ХИРУРГИЯ в УМБАЛ „ЛОЗЕНЕЦ“ ЕАД</w:t>
      </w:r>
    </w:p>
    <w:p w14:paraId="453E5EF2" w14:textId="5F6E76E9" w:rsidR="000060A3" w:rsidRPr="000060A3" w:rsidRDefault="000060A3" w:rsidP="000060A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8AC323D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Остра артериална непроходимост на крайниците</w:t>
      </w:r>
    </w:p>
    <w:p w14:paraId="210FFFFD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Периферна артериална болест</w:t>
      </w:r>
    </w:p>
    <w:p w14:paraId="7DDC5EBA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Хронична застрашаваща крайника исхемия</w:t>
      </w:r>
    </w:p>
    <w:p w14:paraId="0A2B1343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Аневризми на абдоминалната аорта</w:t>
      </w:r>
    </w:p>
    <w:p w14:paraId="318EB766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Аневризми на поплитеална и илиачни артерии</w:t>
      </w:r>
    </w:p>
    <w:p w14:paraId="4B1E9786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Заболявания на каротидните артерии</w:t>
      </w:r>
    </w:p>
    <w:p w14:paraId="6FA7D6DA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Диабетно стъпало</w:t>
      </w:r>
    </w:p>
    <w:p w14:paraId="14EA6DF9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Синдром на горната празна вена</w:t>
      </w:r>
    </w:p>
    <w:p w14:paraId="008997D8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Синдром на Рейно</w:t>
      </w:r>
    </w:p>
    <w:p w14:paraId="3992D74A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Дълбока венозна тромбоза</w:t>
      </w:r>
    </w:p>
    <w:p w14:paraId="515A16F6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Хронична венозна болест</w:t>
      </w:r>
    </w:p>
    <w:p w14:paraId="082FC1F3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Видове лечение на остра артериална непроходимост</w:t>
      </w:r>
    </w:p>
    <w:p w14:paraId="2B302DF1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Видове лечение при периферна артериална болест</w:t>
      </w:r>
    </w:p>
    <w:p w14:paraId="725F45E6" w14:textId="77777777" w:rsidR="000060A3" w:rsidRPr="000060A3" w:rsidRDefault="000060A3" w:rsidP="000060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060A3">
        <w:rPr>
          <w:rFonts w:ascii="Times New Roman" w:hAnsi="Times New Roman" w:cs="Times New Roman"/>
          <w:sz w:val="24"/>
          <w:szCs w:val="24"/>
          <w:lang w:val="bg-BG"/>
        </w:rPr>
        <w:t>Видове лечение на дълбока венозна тромбоза</w:t>
      </w:r>
    </w:p>
    <w:p w14:paraId="2BD4AAE1" w14:textId="77777777" w:rsidR="000060A3" w:rsidRPr="000060A3" w:rsidRDefault="000060A3" w:rsidP="000060A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060A3" w:rsidRPr="000060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A0"/>
    <w:multiLevelType w:val="hybridMultilevel"/>
    <w:tmpl w:val="6D18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3"/>
    <w:multiLevelType w:val="hybridMultilevel"/>
    <w:tmpl w:val="6D18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9C"/>
    <w:rsid w:val="000060A3"/>
    <w:rsid w:val="0032229C"/>
    <w:rsid w:val="00353CA1"/>
    <w:rsid w:val="008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Galina Valkova</cp:lastModifiedBy>
  <cp:revision>2</cp:revision>
  <dcterms:created xsi:type="dcterms:W3CDTF">2024-02-29T05:42:00Z</dcterms:created>
  <dcterms:modified xsi:type="dcterms:W3CDTF">2024-02-29T05:42:00Z</dcterms:modified>
</cp:coreProperties>
</file>